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AB1BD5" w14:textId="4170D3A9" w:rsidR="00762A53" w:rsidRDefault="00B45EA2">
      <w:pPr>
        <w:rPr>
          <w:sz w:val="48"/>
          <w:szCs w:val="48"/>
        </w:rPr>
      </w:pPr>
      <w:r w:rsidRPr="00764C9E">
        <w:rPr>
          <w:noProof/>
          <w:sz w:val="48"/>
          <w:szCs w:val="48"/>
        </w:rPr>
        <w:drawing>
          <wp:anchor distT="0" distB="0" distL="114300" distR="114300" simplePos="0" relativeHeight="251658240" behindDoc="1" locked="0" layoutInCell="1" allowOverlap="1" wp14:anchorId="050DB58C" wp14:editId="1096646C">
            <wp:simplePos x="0" y="0"/>
            <wp:positionH relativeFrom="column">
              <wp:posOffset>4124325</wp:posOffset>
            </wp:positionH>
            <wp:positionV relativeFrom="paragraph">
              <wp:posOffset>0</wp:posOffset>
            </wp:positionV>
            <wp:extent cx="2099394" cy="1855714"/>
            <wp:effectExtent l="0" t="0" r="0" b="0"/>
            <wp:wrapTight wrapText="bothSides">
              <wp:wrapPolygon edited="0">
                <wp:start x="9996" y="0"/>
                <wp:lineTo x="6468" y="2661"/>
                <wp:lineTo x="6272" y="3105"/>
                <wp:lineTo x="7252" y="3548"/>
                <wp:lineTo x="9996" y="7097"/>
                <wp:lineTo x="4508" y="8649"/>
                <wp:lineTo x="4116" y="9092"/>
                <wp:lineTo x="4704" y="10645"/>
                <wp:lineTo x="0" y="11754"/>
                <wp:lineTo x="0" y="14193"/>
                <wp:lineTo x="10780" y="14193"/>
                <wp:lineTo x="0" y="16632"/>
                <wp:lineTo x="0" y="17298"/>
                <wp:lineTo x="10780" y="17741"/>
                <wp:lineTo x="3724" y="19294"/>
                <wp:lineTo x="2548" y="19959"/>
                <wp:lineTo x="3136" y="21290"/>
                <wp:lineTo x="18621" y="21290"/>
                <wp:lineTo x="19013" y="19737"/>
                <wp:lineTo x="18033" y="19294"/>
                <wp:lineTo x="10780" y="17741"/>
                <wp:lineTo x="21365" y="17298"/>
                <wp:lineTo x="21365" y="16632"/>
                <wp:lineTo x="10780" y="14193"/>
                <wp:lineTo x="21365" y="14193"/>
                <wp:lineTo x="21365" y="11532"/>
                <wp:lineTo x="17249" y="9979"/>
                <wp:lineTo x="15877" y="8649"/>
                <wp:lineTo x="13328" y="7097"/>
                <wp:lineTo x="15093" y="4214"/>
                <wp:lineTo x="15093" y="3105"/>
                <wp:lineTo x="12936" y="1109"/>
                <wp:lineTo x="11172" y="0"/>
                <wp:lineTo x="9996"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099394" cy="1855714"/>
                    </a:xfrm>
                    <a:prstGeom prst="rect">
                      <a:avLst/>
                    </a:prstGeom>
                  </pic:spPr>
                </pic:pic>
              </a:graphicData>
            </a:graphic>
            <wp14:sizeRelH relativeFrom="page">
              <wp14:pctWidth>0</wp14:pctWidth>
            </wp14:sizeRelH>
            <wp14:sizeRelV relativeFrom="page">
              <wp14:pctHeight>0</wp14:pctHeight>
            </wp14:sizeRelV>
          </wp:anchor>
        </w:drawing>
      </w:r>
      <w:r w:rsidRPr="00764C9E">
        <w:rPr>
          <w:sz w:val="48"/>
          <w:szCs w:val="48"/>
        </w:rPr>
        <w:t>Central Virginia Workforce Council</w:t>
      </w:r>
    </w:p>
    <w:p w14:paraId="2074D0CA" w14:textId="16C19376" w:rsidR="00764C9E" w:rsidRPr="00764C9E" w:rsidRDefault="00764C9E">
      <w:pPr>
        <w:rPr>
          <w:sz w:val="48"/>
          <w:szCs w:val="48"/>
        </w:rPr>
      </w:pPr>
      <w:r>
        <w:rPr>
          <w:sz w:val="48"/>
          <w:szCs w:val="48"/>
        </w:rPr>
        <w:t>April 27, 2021</w:t>
      </w:r>
    </w:p>
    <w:p w14:paraId="41004304" w14:textId="1A184C66" w:rsidR="00B45EA2" w:rsidRPr="00764C9E" w:rsidRDefault="00B45EA2">
      <w:pPr>
        <w:rPr>
          <w:sz w:val="32"/>
          <w:szCs w:val="32"/>
        </w:rPr>
      </w:pPr>
      <w:r w:rsidRPr="00764C9E">
        <w:rPr>
          <w:sz w:val="32"/>
          <w:szCs w:val="32"/>
        </w:rPr>
        <w:t>Electronic and in person meeting</w:t>
      </w:r>
    </w:p>
    <w:p w14:paraId="3137B47B" w14:textId="1BE972F9" w:rsidR="00B45EA2" w:rsidRPr="00AD1DDE" w:rsidRDefault="00B45EA2">
      <w:pPr>
        <w:rPr>
          <w:rFonts w:cstheme="minorHAnsi"/>
          <w:sz w:val="24"/>
          <w:szCs w:val="24"/>
        </w:rPr>
      </w:pPr>
      <w:r w:rsidRPr="00AD1DDE">
        <w:rPr>
          <w:rFonts w:cstheme="minorHAnsi"/>
          <w:sz w:val="24"/>
          <w:szCs w:val="24"/>
        </w:rPr>
        <w:t>Participating:</w:t>
      </w:r>
    </w:p>
    <w:p w14:paraId="697B00C1" w14:textId="77777777" w:rsidR="00B45EA2" w:rsidRPr="00AD1DDE" w:rsidRDefault="00B45EA2" w:rsidP="00B45EA2">
      <w:pPr>
        <w:pStyle w:val="NoSpacing"/>
        <w:rPr>
          <w:rFonts w:cstheme="minorHAnsi"/>
          <w:sz w:val="24"/>
          <w:szCs w:val="24"/>
        </w:rPr>
      </w:pPr>
      <w:r w:rsidRPr="00AD1DDE">
        <w:rPr>
          <w:rFonts w:cstheme="minorHAnsi"/>
          <w:sz w:val="24"/>
          <w:szCs w:val="24"/>
        </w:rPr>
        <w:t>Kenneth Brown, Campbell County</w:t>
      </w:r>
    </w:p>
    <w:p w14:paraId="65EC695C" w14:textId="7EFFCC8D" w:rsidR="00B45EA2" w:rsidRPr="00AD1DDE" w:rsidRDefault="00B45EA2" w:rsidP="00B45EA2">
      <w:pPr>
        <w:pStyle w:val="NoSpacing"/>
        <w:rPr>
          <w:rFonts w:cstheme="minorHAnsi"/>
          <w:sz w:val="24"/>
          <w:szCs w:val="24"/>
        </w:rPr>
      </w:pPr>
      <w:r w:rsidRPr="00AD1DDE">
        <w:rPr>
          <w:rFonts w:cstheme="minorHAnsi"/>
          <w:sz w:val="24"/>
          <w:szCs w:val="24"/>
        </w:rPr>
        <w:t>John Hinkle, Appomattox County</w:t>
      </w:r>
    </w:p>
    <w:p w14:paraId="1A1FD745" w14:textId="31772B70" w:rsidR="00B45EA2" w:rsidRPr="00AD1DDE" w:rsidRDefault="00B45EA2" w:rsidP="00B45EA2">
      <w:pPr>
        <w:pStyle w:val="NoSpacing"/>
        <w:rPr>
          <w:rFonts w:cstheme="minorHAnsi"/>
          <w:sz w:val="24"/>
          <w:szCs w:val="24"/>
        </w:rPr>
      </w:pPr>
      <w:r w:rsidRPr="00AD1DDE">
        <w:rPr>
          <w:rFonts w:cstheme="minorHAnsi"/>
          <w:sz w:val="24"/>
          <w:szCs w:val="24"/>
        </w:rPr>
        <w:t>Jennifer Moore, Amherst County</w:t>
      </w:r>
    </w:p>
    <w:p w14:paraId="43CA3F47" w14:textId="40EA6D98" w:rsidR="00B45EA2" w:rsidRPr="00AD1DDE" w:rsidRDefault="00B45EA2" w:rsidP="00B45EA2">
      <w:pPr>
        <w:pStyle w:val="NoSpacing"/>
        <w:rPr>
          <w:rFonts w:cstheme="minorHAnsi"/>
          <w:sz w:val="24"/>
          <w:szCs w:val="24"/>
        </w:rPr>
      </w:pPr>
    </w:p>
    <w:p w14:paraId="7C7B4226" w14:textId="7164B288" w:rsidR="00B45EA2" w:rsidRPr="00AD1DDE" w:rsidRDefault="00B45EA2" w:rsidP="00B45EA2">
      <w:pPr>
        <w:pStyle w:val="NoSpacing"/>
        <w:rPr>
          <w:rFonts w:cstheme="minorHAnsi"/>
          <w:sz w:val="24"/>
          <w:szCs w:val="24"/>
        </w:rPr>
      </w:pPr>
      <w:r w:rsidRPr="00AD1DDE">
        <w:rPr>
          <w:rFonts w:cstheme="minorHAnsi"/>
          <w:sz w:val="24"/>
          <w:szCs w:val="24"/>
        </w:rPr>
        <w:t>Others:</w:t>
      </w:r>
    </w:p>
    <w:p w14:paraId="3F220A8F" w14:textId="17FBF33B" w:rsidR="00B45EA2" w:rsidRPr="00AD1DDE" w:rsidRDefault="00B45EA2" w:rsidP="00B45EA2">
      <w:pPr>
        <w:pStyle w:val="NoSpacing"/>
        <w:rPr>
          <w:rFonts w:cstheme="minorHAnsi"/>
          <w:sz w:val="24"/>
          <w:szCs w:val="24"/>
        </w:rPr>
      </w:pPr>
    </w:p>
    <w:p w14:paraId="37AEEBC3" w14:textId="18B0E92D" w:rsidR="00B45EA2" w:rsidRPr="00AD1DDE" w:rsidRDefault="00B45EA2" w:rsidP="00B45EA2">
      <w:pPr>
        <w:pStyle w:val="NoSpacing"/>
        <w:rPr>
          <w:rFonts w:cstheme="minorHAnsi"/>
          <w:sz w:val="24"/>
          <w:szCs w:val="24"/>
        </w:rPr>
      </w:pPr>
      <w:r w:rsidRPr="00AD1DDE">
        <w:rPr>
          <w:rFonts w:cstheme="minorHAnsi"/>
          <w:sz w:val="24"/>
          <w:szCs w:val="24"/>
        </w:rPr>
        <w:t>Gary Christie</w:t>
      </w:r>
    </w:p>
    <w:p w14:paraId="55EE334C" w14:textId="7DD53D1C" w:rsidR="00B45EA2" w:rsidRPr="00AD1DDE" w:rsidRDefault="00B45EA2" w:rsidP="00B45EA2">
      <w:pPr>
        <w:pStyle w:val="NoSpacing"/>
        <w:rPr>
          <w:rFonts w:cstheme="minorHAnsi"/>
          <w:sz w:val="24"/>
          <w:szCs w:val="24"/>
        </w:rPr>
      </w:pPr>
      <w:r w:rsidRPr="00AD1DDE">
        <w:rPr>
          <w:rFonts w:cstheme="minorHAnsi"/>
          <w:sz w:val="24"/>
          <w:szCs w:val="24"/>
        </w:rPr>
        <w:t>Lori Cumbo</w:t>
      </w:r>
    </w:p>
    <w:p w14:paraId="2669C173" w14:textId="77777777" w:rsidR="00B45EA2" w:rsidRPr="00AD1DDE" w:rsidRDefault="00B45EA2" w:rsidP="00B45EA2">
      <w:pPr>
        <w:pStyle w:val="NoSpacing"/>
        <w:rPr>
          <w:rFonts w:cstheme="minorHAnsi"/>
          <w:sz w:val="24"/>
          <w:szCs w:val="24"/>
        </w:rPr>
      </w:pPr>
      <w:r w:rsidRPr="00AD1DDE">
        <w:rPr>
          <w:rFonts w:cstheme="minorHAnsi"/>
          <w:sz w:val="24"/>
          <w:szCs w:val="24"/>
        </w:rPr>
        <w:t>Keith Cook</w:t>
      </w:r>
    </w:p>
    <w:p w14:paraId="0F45903B" w14:textId="77777777" w:rsidR="00B45EA2" w:rsidRPr="00AD1DDE" w:rsidRDefault="00B45EA2" w:rsidP="00B45EA2">
      <w:pPr>
        <w:pStyle w:val="NoSpacing"/>
        <w:rPr>
          <w:rFonts w:cstheme="minorHAnsi"/>
          <w:sz w:val="24"/>
          <w:szCs w:val="24"/>
        </w:rPr>
      </w:pPr>
      <w:r w:rsidRPr="00AD1DDE">
        <w:rPr>
          <w:rFonts w:cstheme="minorHAnsi"/>
          <w:sz w:val="24"/>
          <w:szCs w:val="24"/>
        </w:rPr>
        <w:t xml:space="preserve">Michael </w:t>
      </w:r>
      <w:proofErr w:type="spellStart"/>
      <w:r w:rsidRPr="00AD1DDE">
        <w:rPr>
          <w:rFonts w:cstheme="minorHAnsi"/>
          <w:sz w:val="24"/>
          <w:szCs w:val="24"/>
        </w:rPr>
        <w:t>Hertzler</w:t>
      </w:r>
      <w:proofErr w:type="spellEnd"/>
    </w:p>
    <w:p w14:paraId="789651B5" w14:textId="57A73731" w:rsidR="00B45EA2" w:rsidRPr="00AD1DDE" w:rsidRDefault="00B45EA2" w:rsidP="00B45EA2">
      <w:pPr>
        <w:pStyle w:val="NoSpacing"/>
        <w:rPr>
          <w:rFonts w:cstheme="minorHAnsi"/>
          <w:sz w:val="24"/>
          <w:szCs w:val="24"/>
        </w:rPr>
      </w:pPr>
      <w:r w:rsidRPr="00AD1DDE">
        <w:rPr>
          <w:rFonts w:cstheme="minorHAnsi"/>
          <w:sz w:val="24"/>
          <w:szCs w:val="24"/>
        </w:rPr>
        <w:t>Tim Saunders</w:t>
      </w:r>
    </w:p>
    <w:p w14:paraId="4BEBAF92" w14:textId="2ED8E3ED" w:rsidR="00B45EA2" w:rsidRPr="00AD1DDE" w:rsidRDefault="00B45EA2">
      <w:pPr>
        <w:pStyle w:val="NoSpacing"/>
        <w:rPr>
          <w:rFonts w:cstheme="minorHAnsi"/>
          <w:sz w:val="24"/>
          <w:szCs w:val="24"/>
        </w:rPr>
      </w:pPr>
    </w:p>
    <w:p w14:paraId="51ACBF95" w14:textId="176B5B0F" w:rsidR="00B45EA2" w:rsidRPr="00AD1DDE" w:rsidRDefault="00B45EA2">
      <w:pPr>
        <w:pStyle w:val="NoSpacing"/>
        <w:rPr>
          <w:rFonts w:cstheme="minorHAnsi"/>
          <w:b/>
          <w:bCs/>
          <w:sz w:val="24"/>
          <w:szCs w:val="24"/>
        </w:rPr>
      </w:pPr>
      <w:r w:rsidRPr="00AD1DDE">
        <w:rPr>
          <w:rFonts w:cstheme="minorHAnsi"/>
          <w:b/>
          <w:bCs/>
          <w:sz w:val="24"/>
          <w:szCs w:val="24"/>
        </w:rPr>
        <w:t>Welcome</w:t>
      </w:r>
    </w:p>
    <w:p w14:paraId="0C910A3F" w14:textId="283FE19A" w:rsidR="00B45EA2" w:rsidRPr="00AD1DDE" w:rsidRDefault="00B45EA2">
      <w:pPr>
        <w:pStyle w:val="NoSpacing"/>
        <w:rPr>
          <w:rFonts w:cstheme="minorHAnsi"/>
          <w:sz w:val="24"/>
          <w:szCs w:val="24"/>
        </w:rPr>
      </w:pPr>
      <w:r w:rsidRPr="00AD1DDE">
        <w:rPr>
          <w:rFonts w:cstheme="minorHAnsi"/>
          <w:sz w:val="24"/>
          <w:szCs w:val="24"/>
        </w:rPr>
        <w:t>Gary Christie welcomed the Committee and briefly reviewed the purpose of the meeting, to appoint members to the Central Virginia Workforce Board and to certify the Business and Labor percentages for 2021-2022.</w:t>
      </w:r>
    </w:p>
    <w:p w14:paraId="35BEA6BD" w14:textId="6E0F79AC" w:rsidR="00B45EA2" w:rsidRPr="00AD1DDE" w:rsidRDefault="00B45EA2">
      <w:pPr>
        <w:pStyle w:val="NoSpacing"/>
        <w:rPr>
          <w:rFonts w:cstheme="minorHAnsi"/>
          <w:sz w:val="24"/>
          <w:szCs w:val="24"/>
        </w:rPr>
      </w:pPr>
    </w:p>
    <w:p w14:paraId="62BBB398" w14:textId="3B73BE7F" w:rsidR="00B45EA2" w:rsidRPr="00AD1DDE" w:rsidRDefault="00B45EA2">
      <w:pPr>
        <w:pStyle w:val="NoSpacing"/>
        <w:rPr>
          <w:rFonts w:cstheme="minorHAnsi"/>
          <w:b/>
          <w:bCs/>
          <w:sz w:val="24"/>
          <w:szCs w:val="24"/>
        </w:rPr>
      </w:pPr>
      <w:r w:rsidRPr="00AD1DDE">
        <w:rPr>
          <w:rFonts w:cstheme="minorHAnsi"/>
          <w:b/>
          <w:bCs/>
          <w:sz w:val="24"/>
          <w:szCs w:val="24"/>
        </w:rPr>
        <w:t>Additions to the Central Virginia Workforce Board</w:t>
      </w:r>
    </w:p>
    <w:p w14:paraId="625FDA7D" w14:textId="3268600D" w:rsidR="00B45EA2" w:rsidRPr="00AD1DDE" w:rsidRDefault="00B45EA2">
      <w:pPr>
        <w:pStyle w:val="NoSpacing"/>
        <w:rPr>
          <w:rFonts w:cstheme="minorHAnsi"/>
          <w:sz w:val="24"/>
          <w:szCs w:val="24"/>
        </w:rPr>
      </w:pPr>
      <w:r w:rsidRPr="00AD1DDE">
        <w:rPr>
          <w:rFonts w:cstheme="minorHAnsi"/>
          <w:sz w:val="24"/>
          <w:szCs w:val="24"/>
        </w:rPr>
        <w:t>Upon a motion by Ms. Moore, seconded by Mr. Hinkle, the Council approved the following new members of the Workforce Board:</w:t>
      </w:r>
    </w:p>
    <w:p w14:paraId="6939AFB5" w14:textId="65169C8D" w:rsidR="00B45EA2" w:rsidRPr="00AD1DDE" w:rsidRDefault="00B45EA2">
      <w:pPr>
        <w:pStyle w:val="NoSpacing"/>
        <w:rPr>
          <w:rFonts w:cstheme="minorHAnsi"/>
          <w:sz w:val="24"/>
          <w:szCs w:val="24"/>
        </w:rPr>
      </w:pPr>
    </w:p>
    <w:p w14:paraId="521E84B6" w14:textId="1727E5BA" w:rsidR="00B45EA2" w:rsidRPr="00AD1DDE" w:rsidRDefault="00B45EA2" w:rsidP="00B45EA2">
      <w:pPr>
        <w:pStyle w:val="ListParagraph"/>
        <w:numPr>
          <w:ilvl w:val="1"/>
          <w:numId w:val="1"/>
        </w:numPr>
        <w:tabs>
          <w:tab w:val="right" w:leader="dot" w:pos="10260"/>
        </w:tabs>
        <w:spacing w:after="0" w:line="240" w:lineRule="auto"/>
        <w:rPr>
          <w:rFonts w:cstheme="minorHAnsi"/>
          <w:b/>
          <w:sz w:val="24"/>
          <w:szCs w:val="24"/>
        </w:rPr>
      </w:pPr>
      <w:r w:rsidRPr="00AD1DDE">
        <w:rPr>
          <w:rFonts w:cstheme="minorHAnsi"/>
          <w:b/>
          <w:sz w:val="24"/>
          <w:szCs w:val="24"/>
        </w:rPr>
        <w:t>Samuel Pinn, Sr., United Cherokee Indian Tribes of Virginia</w:t>
      </w:r>
      <w:r w:rsidRPr="00AD1DDE">
        <w:rPr>
          <w:rFonts w:cstheme="minorHAnsi"/>
          <w:bCs/>
          <w:sz w:val="24"/>
          <w:szCs w:val="24"/>
        </w:rPr>
        <w:t>, 2021-2024</w:t>
      </w:r>
    </w:p>
    <w:p w14:paraId="77D617C6" w14:textId="24C0FF78" w:rsidR="00B45EA2" w:rsidRPr="00AD1DDE" w:rsidRDefault="00B45EA2" w:rsidP="00B45EA2">
      <w:pPr>
        <w:pStyle w:val="ListParagraph"/>
        <w:numPr>
          <w:ilvl w:val="1"/>
          <w:numId w:val="1"/>
        </w:numPr>
        <w:tabs>
          <w:tab w:val="right" w:leader="dot" w:pos="10260"/>
        </w:tabs>
        <w:spacing w:after="0" w:line="240" w:lineRule="auto"/>
        <w:rPr>
          <w:rFonts w:cstheme="minorHAnsi"/>
          <w:b/>
          <w:sz w:val="24"/>
          <w:szCs w:val="24"/>
        </w:rPr>
      </w:pPr>
      <w:r w:rsidRPr="00AD1DDE">
        <w:rPr>
          <w:rFonts w:cstheme="minorHAnsi"/>
          <w:b/>
          <w:sz w:val="24"/>
          <w:szCs w:val="24"/>
        </w:rPr>
        <w:t xml:space="preserve">Michael </w:t>
      </w:r>
      <w:proofErr w:type="spellStart"/>
      <w:r w:rsidRPr="00AD1DDE">
        <w:rPr>
          <w:rFonts w:cstheme="minorHAnsi"/>
          <w:b/>
          <w:sz w:val="24"/>
          <w:szCs w:val="24"/>
        </w:rPr>
        <w:t>Hertzler</w:t>
      </w:r>
      <w:proofErr w:type="spellEnd"/>
      <w:r w:rsidRPr="00AD1DDE">
        <w:rPr>
          <w:rFonts w:cstheme="minorHAnsi"/>
          <w:b/>
          <w:sz w:val="24"/>
          <w:szCs w:val="24"/>
        </w:rPr>
        <w:t xml:space="preserve">, Virginia </w:t>
      </w:r>
      <w:proofErr w:type="spellStart"/>
      <w:r w:rsidRPr="00AD1DDE">
        <w:rPr>
          <w:rFonts w:cstheme="minorHAnsi"/>
          <w:b/>
          <w:sz w:val="24"/>
          <w:szCs w:val="24"/>
        </w:rPr>
        <w:t>MetalFab</w:t>
      </w:r>
      <w:proofErr w:type="spellEnd"/>
      <w:r w:rsidRPr="00AD1DDE">
        <w:rPr>
          <w:rFonts w:cstheme="minorHAnsi"/>
          <w:b/>
          <w:sz w:val="24"/>
          <w:szCs w:val="24"/>
        </w:rPr>
        <w:t xml:space="preserve"> Sheet Metal, Appomattox, VA</w:t>
      </w:r>
      <w:r w:rsidRPr="00AD1DDE">
        <w:rPr>
          <w:rFonts w:cstheme="minorHAnsi"/>
          <w:bCs/>
          <w:sz w:val="24"/>
          <w:szCs w:val="24"/>
        </w:rPr>
        <w:t>, business representative</w:t>
      </w:r>
    </w:p>
    <w:p w14:paraId="6B5B0914" w14:textId="14BFB790" w:rsidR="00B45EA2" w:rsidRPr="00AD1DDE" w:rsidRDefault="00B45EA2" w:rsidP="00B45EA2">
      <w:pPr>
        <w:pStyle w:val="ListParagraph"/>
        <w:numPr>
          <w:ilvl w:val="1"/>
          <w:numId w:val="1"/>
        </w:numPr>
        <w:tabs>
          <w:tab w:val="right" w:leader="dot" w:pos="10260"/>
        </w:tabs>
        <w:spacing w:after="0" w:line="240" w:lineRule="auto"/>
        <w:rPr>
          <w:rFonts w:cstheme="minorHAnsi"/>
          <w:bCs/>
          <w:sz w:val="24"/>
          <w:szCs w:val="24"/>
        </w:rPr>
      </w:pPr>
      <w:r w:rsidRPr="00AD1DDE">
        <w:rPr>
          <w:rFonts w:cstheme="minorHAnsi"/>
          <w:b/>
          <w:sz w:val="24"/>
          <w:szCs w:val="24"/>
        </w:rPr>
        <w:t xml:space="preserve">Nate </w:t>
      </w:r>
      <w:proofErr w:type="spellStart"/>
      <w:r w:rsidRPr="00AD1DDE">
        <w:rPr>
          <w:rFonts w:cstheme="minorHAnsi"/>
          <w:b/>
          <w:sz w:val="24"/>
          <w:szCs w:val="24"/>
        </w:rPr>
        <w:t>Mahanes</w:t>
      </w:r>
      <w:proofErr w:type="spellEnd"/>
      <w:r w:rsidRPr="00AD1DDE">
        <w:rPr>
          <w:rFonts w:cstheme="minorHAnsi"/>
          <w:b/>
          <w:sz w:val="24"/>
          <w:szCs w:val="24"/>
        </w:rPr>
        <w:t xml:space="preserve">, Virginia Department for Aging and Rehabilitative Services, </w:t>
      </w:r>
      <w:r w:rsidRPr="00AD1DDE">
        <w:rPr>
          <w:rFonts w:cstheme="minorHAnsi"/>
          <w:bCs/>
          <w:sz w:val="24"/>
          <w:szCs w:val="24"/>
        </w:rPr>
        <w:t>mandated partner</w:t>
      </w:r>
      <w:r w:rsidRPr="00AD1DDE">
        <w:rPr>
          <w:rFonts w:cstheme="minorHAnsi"/>
          <w:b/>
          <w:sz w:val="24"/>
          <w:szCs w:val="24"/>
        </w:rPr>
        <w:t xml:space="preserve">, </w:t>
      </w:r>
      <w:r w:rsidRPr="00AD1DDE">
        <w:rPr>
          <w:rFonts w:cstheme="minorHAnsi"/>
          <w:bCs/>
          <w:sz w:val="24"/>
          <w:szCs w:val="24"/>
        </w:rPr>
        <w:t xml:space="preserve">completing an unexpired term, 2019-2022 </w:t>
      </w:r>
    </w:p>
    <w:p w14:paraId="19F1C843" w14:textId="13673D98" w:rsidR="009768DC" w:rsidRPr="00AD1DDE" w:rsidRDefault="009768DC" w:rsidP="009768DC">
      <w:pPr>
        <w:tabs>
          <w:tab w:val="right" w:leader="dot" w:pos="10260"/>
        </w:tabs>
        <w:spacing w:after="0" w:line="240" w:lineRule="auto"/>
        <w:rPr>
          <w:rFonts w:cstheme="minorHAnsi"/>
          <w:bCs/>
          <w:sz w:val="24"/>
          <w:szCs w:val="24"/>
        </w:rPr>
      </w:pPr>
    </w:p>
    <w:p w14:paraId="7AB29FF2" w14:textId="349EB0B2" w:rsidR="009768DC" w:rsidRPr="00AD1DDE" w:rsidRDefault="009768DC" w:rsidP="009768DC">
      <w:pPr>
        <w:tabs>
          <w:tab w:val="right" w:leader="dot" w:pos="10260"/>
        </w:tabs>
        <w:spacing w:after="0" w:line="240" w:lineRule="auto"/>
        <w:rPr>
          <w:rFonts w:cstheme="minorHAnsi"/>
          <w:bCs/>
          <w:sz w:val="24"/>
          <w:szCs w:val="24"/>
        </w:rPr>
      </w:pPr>
      <w:r w:rsidRPr="00AD1DDE">
        <w:rPr>
          <w:rFonts w:cstheme="minorHAnsi"/>
          <w:b/>
          <w:sz w:val="24"/>
          <w:szCs w:val="24"/>
        </w:rPr>
        <w:t xml:space="preserve">Certification </w:t>
      </w:r>
      <w:r w:rsidR="005533D7" w:rsidRPr="00AD1DDE">
        <w:rPr>
          <w:rFonts w:cstheme="minorHAnsi"/>
          <w:b/>
          <w:sz w:val="24"/>
          <w:szCs w:val="24"/>
        </w:rPr>
        <w:t>of the 2021-2022 Central Virginia Workforce Board</w:t>
      </w:r>
    </w:p>
    <w:p w14:paraId="46ED75FA" w14:textId="48C911D1" w:rsidR="005533D7" w:rsidRPr="00AD1DDE" w:rsidRDefault="005533D7" w:rsidP="009768DC">
      <w:pPr>
        <w:tabs>
          <w:tab w:val="right" w:leader="dot" w:pos="10260"/>
        </w:tabs>
        <w:spacing w:after="0" w:line="240" w:lineRule="auto"/>
        <w:rPr>
          <w:rFonts w:cstheme="minorHAnsi"/>
          <w:bCs/>
          <w:sz w:val="24"/>
          <w:szCs w:val="24"/>
        </w:rPr>
      </w:pPr>
      <w:r w:rsidRPr="00AD1DDE">
        <w:rPr>
          <w:rFonts w:cstheme="minorHAnsi"/>
          <w:bCs/>
          <w:sz w:val="24"/>
          <w:szCs w:val="24"/>
        </w:rPr>
        <w:t>Upon a motion by Ms. Moore, seconded by Mr. Hinkle, the Council approved the</w:t>
      </w:r>
      <w:r w:rsidR="009C7008" w:rsidRPr="00AD1DDE">
        <w:rPr>
          <w:rFonts w:cstheme="minorHAnsi"/>
          <w:bCs/>
          <w:sz w:val="24"/>
          <w:szCs w:val="24"/>
        </w:rPr>
        <w:t xml:space="preserve"> </w:t>
      </w:r>
      <w:r w:rsidR="00F1650E" w:rsidRPr="00AD1DDE">
        <w:rPr>
          <w:rFonts w:cstheme="minorHAnsi"/>
          <w:bCs/>
          <w:sz w:val="24"/>
          <w:szCs w:val="24"/>
        </w:rPr>
        <w:t xml:space="preserve">Board Members for the </w:t>
      </w:r>
      <w:r w:rsidR="00357240" w:rsidRPr="00AD1DDE">
        <w:rPr>
          <w:rFonts w:cstheme="minorHAnsi"/>
          <w:bCs/>
          <w:sz w:val="24"/>
          <w:szCs w:val="24"/>
        </w:rPr>
        <w:t>2021-2022 year</w:t>
      </w:r>
      <w:r w:rsidR="0038507B" w:rsidRPr="00AD1DDE">
        <w:rPr>
          <w:rFonts w:cstheme="minorHAnsi"/>
          <w:bCs/>
          <w:sz w:val="24"/>
          <w:szCs w:val="24"/>
        </w:rPr>
        <w:t xml:space="preserve"> and certified the percentages of Business (53%) and Labor (21%)</w:t>
      </w:r>
      <w:r w:rsidR="00764C9E" w:rsidRPr="00AD1DDE">
        <w:rPr>
          <w:rFonts w:cstheme="minorHAnsi"/>
          <w:bCs/>
          <w:sz w:val="24"/>
          <w:szCs w:val="24"/>
        </w:rPr>
        <w:t xml:space="preserve"> representation.</w:t>
      </w:r>
    </w:p>
    <w:p w14:paraId="64BD5DC8" w14:textId="7D627648" w:rsidR="00C12909" w:rsidRDefault="00C12909" w:rsidP="009768DC">
      <w:pPr>
        <w:tabs>
          <w:tab w:val="right" w:leader="dot" w:pos="10260"/>
        </w:tabs>
        <w:spacing w:after="0" w:line="240" w:lineRule="auto"/>
        <w:rPr>
          <w:rFonts w:cstheme="minorHAnsi"/>
          <w:bCs/>
          <w:sz w:val="24"/>
          <w:szCs w:val="24"/>
        </w:rPr>
      </w:pPr>
    </w:p>
    <w:p w14:paraId="456091E1" w14:textId="5944D275" w:rsidR="00AD1DDE" w:rsidRDefault="00AD1DDE" w:rsidP="009768DC">
      <w:pPr>
        <w:tabs>
          <w:tab w:val="right" w:leader="dot" w:pos="10260"/>
        </w:tabs>
        <w:spacing w:after="0" w:line="240" w:lineRule="auto"/>
        <w:rPr>
          <w:rFonts w:cstheme="minorHAnsi"/>
          <w:bCs/>
          <w:sz w:val="24"/>
          <w:szCs w:val="24"/>
        </w:rPr>
      </w:pPr>
    </w:p>
    <w:p w14:paraId="404AB350" w14:textId="0CCDD19E" w:rsidR="00AD1DDE" w:rsidRDefault="00AD1DDE" w:rsidP="009768DC">
      <w:pPr>
        <w:tabs>
          <w:tab w:val="right" w:leader="dot" w:pos="10260"/>
        </w:tabs>
        <w:spacing w:after="0" w:line="240" w:lineRule="auto"/>
        <w:rPr>
          <w:rFonts w:cstheme="minorHAnsi"/>
          <w:bCs/>
          <w:sz w:val="24"/>
          <w:szCs w:val="24"/>
        </w:rPr>
      </w:pPr>
    </w:p>
    <w:p w14:paraId="4EEF4DCC" w14:textId="77777777" w:rsidR="00AD1DDE" w:rsidRPr="00AD1DDE" w:rsidRDefault="00AD1DDE" w:rsidP="009768DC">
      <w:pPr>
        <w:tabs>
          <w:tab w:val="right" w:leader="dot" w:pos="10260"/>
        </w:tabs>
        <w:spacing w:after="0" w:line="240" w:lineRule="auto"/>
        <w:rPr>
          <w:rFonts w:cstheme="minorHAnsi"/>
          <w:bCs/>
          <w:sz w:val="24"/>
          <w:szCs w:val="24"/>
        </w:rPr>
      </w:pPr>
    </w:p>
    <w:p w14:paraId="23B1A971" w14:textId="0E82D3EF" w:rsidR="00C12909" w:rsidRPr="00AD1DDE" w:rsidRDefault="00C12909" w:rsidP="009768DC">
      <w:pPr>
        <w:tabs>
          <w:tab w:val="right" w:leader="dot" w:pos="10260"/>
        </w:tabs>
        <w:spacing w:after="0" w:line="240" w:lineRule="auto"/>
        <w:rPr>
          <w:rFonts w:cstheme="minorHAnsi"/>
          <w:bCs/>
          <w:sz w:val="24"/>
          <w:szCs w:val="24"/>
        </w:rPr>
      </w:pPr>
      <w:r w:rsidRPr="00AD1DDE">
        <w:rPr>
          <w:rFonts w:cstheme="minorHAnsi"/>
          <w:b/>
          <w:sz w:val="24"/>
          <w:szCs w:val="24"/>
        </w:rPr>
        <w:lastRenderedPageBreak/>
        <w:t>Update on the Career Center/VEC Activities</w:t>
      </w:r>
    </w:p>
    <w:p w14:paraId="4C093796" w14:textId="23BE3FB2" w:rsidR="00C12909" w:rsidRPr="00AD1DDE" w:rsidRDefault="00C12909" w:rsidP="009768DC">
      <w:pPr>
        <w:tabs>
          <w:tab w:val="right" w:leader="dot" w:pos="10260"/>
        </w:tabs>
        <w:spacing w:after="0" w:line="240" w:lineRule="auto"/>
        <w:rPr>
          <w:rFonts w:cstheme="minorHAnsi"/>
          <w:bCs/>
          <w:sz w:val="24"/>
          <w:szCs w:val="24"/>
        </w:rPr>
      </w:pPr>
      <w:r w:rsidRPr="00AD1DDE">
        <w:rPr>
          <w:rFonts w:cstheme="minorHAnsi"/>
          <w:bCs/>
          <w:sz w:val="24"/>
          <w:szCs w:val="24"/>
        </w:rPr>
        <w:t xml:space="preserve">Keith Cook, Lori Cumbo and Tim Saunders updated the Council on the </w:t>
      </w:r>
      <w:r w:rsidR="00E55E4E" w:rsidRPr="00AD1DDE">
        <w:rPr>
          <w:rFonts w:cstheme="minorHAnsi"/>
          <w:bCs/>
          <w:sz w:val="24"/>
          <w:szCs w:val="24"/>
        </w:rPr>
        <w:t xml:space="preserve">activities at the Career Center as they work to reopen and restart services from the pandemic’s impact.  </w:t>
      </w:r>
      <w:r w:rsidR="00322F9D" w:rsidRPr="00AD1DDE">
        <w:rPr>
          <w:rFonts w:cstheme="minorHAnsi"/>
          <w:bCs/>
          <w:sz w:val="24"/>
          <w:szCs w:val="24"/>
        </w:rPr>
        <w:t xml:space="preserve">There was good discussion about the </w:t>
      </w:r>
      <w:r w:rsidR="00286E41" w:rsidRPr="00AD1DDE">
        <w:rPr>
          <w:rFonts w:cstheme="minorHAnsi"/>
          <w:bCs/>
          <w:sz w:val="24"/>
          <w:szCs w:val="24"/>
        </w:rPr>
        <w:t>difficulty in hiring</w:t>
      </w:r>
      <w:r w:rsidR="002B0CB1" w:rsidRPr="00AD1DDE">
        <w:rPr>
          <w:rFonts w:cstheme="minorHAnsi"/>
          <w:bCs/>
          <w:sz w:val="24"/>
          <w:szCs w:val="24"/>
        </w:rPr>
        <w:t>.</w:t>
      </w:r>
    </w:p>
    <w:p w14:paraId="549E5978" w14:textId="59DB2736" w:rsidR="002B0CB1" w:rsidRPr="00AD1DDE" w:rsidRDefault="002B0CB1" w:rsidP="009768DC">
      <w:pPr>
        <w:tabs>
          <w:tab w:val="right" w:leader="dot" w:pos="10260"/>
        </w:tabs>
        <w:spacing w:after="0" w:line="240" w:lineRule="auto"/>
        <w:rPr>
          <w:rFonts w:cstheme="minorHAnsi"/>
          <w:bCs/>
          <w:sz w:val="24"/>
          <w:szCs w:val="24"/>
        </w:rPr>
      </w:pPr>
    </w:p>
    <w:p w14:paraId="477C1B8F" w14:textId="729DA087" w:rsidR="002B0CB1" w:rsidRPr="00AD1DDE" w:rsidRDefault="002B0CB1" w:rsidP="009768DC">
      <w:pPr>
        <w:tabs>
          <w:tab w:val="right" w:leader="dot" w:pos="10260"/>
        </w:tabs>
        <w:spacing w:after="0" w:line="240" w:lineRule="auto"/>
        <w:rPr>
          <w:rFonts w:cstheme="minorHAnsi"/>
          <w:b/>
          <w:sz w:val="24"/>
          <w:szCs w:val="24"/>
        </w:rPr>
      </w:pPr>
      <w:r w:rsidRPr="00AD1DDE">
        <w:rPr>
          <w:rFonts w:cstheme="minorHAnsi"/>
          <w:b/>
          <w:sz w:val="24"/>
          <w:szCs w:val="24"/>
        </w:rPr>
        <w:t>Update on the search for a Workforce Development Director</w:t>
      </w:r>
    </w:p>
    <w:p w14:paraId="2424569A" w14:textId="229A3807" w:rsidR="002B0CB1" w:rsidRPr="00AD1DDE" w:rsidRDefault="002B0CB1" w:rsidP="009768DC">
      <w:pPr>
        <w:tabs>
          <w:tab w:val="right" w:leader="dot" w:pos="10260"/>
        </w:tabs>
        <w:spacing w:after="0" w:line="240" w:lineRule="auto"/>
        <w:rPr>
          <w:rFonts w:cstheme="minorHAnsi"/>
          <w:bCs/>
          <w:sz w:val="24"/>
          <w:szCs w:val="24"/>
        </w:rPr>
      </w:pPr>
      <w:r w:rsidRPr="00AD1DDE">
        <w:rPr>
          <w:rFonts w:cstheme="minorHAnsi"/>
          <w:bCs/>
          <w:sz w:val="24"/>
          <w:szCs w:val="24"/>
        </w:rPr>
        <w:t xml:space="preserve">Gary Christie reported that applications have been received and screening has started in the search for a Workforce Development Director.  </w:t>
      </w:r>
      <w:r w:rsidR="007A2E03" w:rsidRPr="00AD1DDE">
        <w:rPr>
          <w:rFonts w:cstheme="minorHAnsi"/>
          <w:bCs/>
          <w:sz w:val="24"/>
          <w:szCs w:val="24"/>
        </w:rPr>
        <w:t>July is the target date for having a new Director identified</w:t>
      </w:r>
      <w:r w:rsidR="00DC173A" w:rsidRPr="00AD1DDE">
        <w:rPr>
          <w:rFonts w:cstheme="minorHAnsi"/>
          <w:bCs/>
          <w:sz w:val="24"/>
          <w:szCs w:val="24"/>
        </w:rPr>
        <w:t>.</w:t>
      </w:r>
    </w:p>
    <w:p w14:paraId="11642E5A" w14:textId="4B52E2F3" w:rsidR="00DC173A" w:rsidRPr="00AD1DDE" w:rsidRDefault="00DC173A" w:rsidP="009768DC">
      <w:pPr>
        <w:tabs>
          <w:tab w:val="right" w:leader="dot" w:pos="10260"/>
        </w:tabs>
        <w:spacing w:after="0" w:line="240" w:lineRule="auto"/>
        <w:rPr>
          <w:rFonts w:cstheme="minorHAnsi"/>
          <w:bCs/>
          <w:sz w:val="24"/>
          <w:szCs w:val="24"/>
        </w:rPr>
      </w:pPr>
    </w:p>
    <w:p w14:paraId="45D95D38" w14:textId="3940F660" w:rsidR="00DC173A" w:rsidRPr="00AD1DDE" w:rsidRDefault="00DC173A" w:rsidP="009768DC">
      <w:pPr>
        <w:tabs>
          <w:tab w:val="right" w:leader="dot" w:pos="10260"/>
        </w:tabs>
        <w:spacing w:after="0" w:line="240" w:lineRule="auto"/>
        <w:rPr>
          <w:rFonts w:cstheme="minorHAnsi"/>
          <w:bCs/>
          <w:sz w:val="24"/>
          <w:szCs w:val="24"/>
        </w:rPr>
      </w:pPr>
      <w:r w:rsidRPr="00AD1DDE">
        <w:rPr>
          <w:rFonts w:cstheme="minorHAnsi"/>
          <w:b/>
          <w:sz w:val="24"/>
          <w:szCs w:val="24"/>
        </w:rPr>
        <w:t xml:space="preserve">Thanks for your </w:t>
      </w:r>
      <w:proofErr w:type="gramStart"/>
      <w:r w:rsidRPr="00AD1DDE">
        <w:rPr>
          <w:rFonts w:cstheme="minorHAnsi"/>
          <w:b/>
          <w:sz w:val="24"/>
          <w:szCs w:val="24"/>
        </w:rPr>
        <w:t>service</w:t>
      </w:r>
      <w:proofErr w:type="gramEnd"/>
    </w:p>
    <w:p w14:paraId="0C3898FF" w14:textId="0BC9D8D0" w:rsidR="00DC173A" w:rsidRPr="00AD1DDE" w:rsidRDefault="00DC173A" w:rsidP="009768DC">
      <w:pPr>
        <w:tabs>
          <w:tab w:val="right" w:leader="dot" w:pos="10260"/>
        </w:tabs>
        <w:spacing w:after="0" w:line="240" w:lineRule="auto"/>
        <w:rPr>
          <w:rFonts w:cstheme="minorHAnsi"/>
          <w:bCs/>
          <w:sz w:val="24"/>
          <w:szCs w:val="24"/>
        </w:rPr>
      </w:pPr>
      <w:r w:rsidRPr="00AD1DDE">
        <w:rPr>
          <w:rFonts w:cstheme="minorHAnsi"/>
          <w:bCs/>
          <w:sz w:val="24"/>
          <w:szCs w:val="24"/>
        </w:rPr>
        <w:t>Gary thanked the Council for their service</w:t>
      </w:r>
      <w:r w:rsidR="002D19A7" w:rsidRPr="00AD1DDE">
        <w:rPr>
          <w:rFonts w:cstheme="minorHAnsi"/>
          <w:bCs/>
          <w:sz w:val="24"/>
          <w:szCs w:val="24"/>
        </w:rPr>
        <w:t xml:space="preserve"> and indicated that there would be another meeting this summer to </w:t>
      </w:r>
      <w:proofErr w:type="gramStart"/>
      <w:r w:rsidR="002D19A7" w:rsidRPr="00AD1DDE">
        <w:rPr>
          <w:rFonts w:cstheme="minorHAnsi"/>
          <w:bCs/>
          <w:sz w:val="24"/>
          <w:szCs w:val="24"/>
        </w:rPr>
        <w:t>approved</w:t>
      </w:r>
      <w:proofErr w:type="gramEnd"/>
      <w:r w:rsidR="002D19A7" w:rsidRPr="00AD1DDE">
        <w:rPr>
          <w:rFonts w:cstheme="minorHAnsi"/>
          <w:bCs/>
          <w:sz w:val="24"/>
          <w:szCs w:val="24"/>
        </w:rPr>
        <w:t xml:space="preserve"> the Workforce Board’s budget.</w:t>
      </w:r>
    </w:p>
    <w:p w14:paraId="2F80B958" w14:textId="71A892F9" w:rsidR="00B45EA2" w:rsidRPr="00AD1DDE" w:rsidRDefault="00B45EA2">
      <w:pPr>
        <w:pStyle w:val="NoSpacing"/>
        <w:rPr>
          <w:rFonts w:cstheme="minorHAnsi"/>
          <w:sz w:val="24"/>
          <w:szCs w:val="24"/>
        </w:rPr>
      </w:pPr>
    </w:p>
    <w:sectPr w:rsidR="00B45EA2" w:rsidRPr="00AD1DD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1EFD7" w14:textId="77777777" w:rsidR="00AD1DDE" w:rsidRDefault="00AD1DDE" w:rsidP="00AD1DDE">
      <w:pPr>
        <w:spacing w:after="0" w:line="240" w:lineRule="auto"/>
      </w:pPr>
      <w:r>
        <w:separator/>
      </w:r>
    </w:p>
  </w:endnote>
  <w:endnote w:type="continuationSeparator" w:id="0">
    <w:p w14:paraId="6E6570E1" w14:textId="77777777" w:rsidR="00AD1DDE" w:rsidRDefault="00AD1DDE" w:rsidP="00AD1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1C95E" w14:textId="77777777" w:rsidR="00AD1DDE" w:rsidRDefault="00AD1D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0219530"/>
      <w:docPartObj>
        <w:docPartGallery w:val="Page Numbers (Bottom of Page)"/>
        <w:docPartUnique/>
      </w:docPartObj>
    </w:sdtPr>
    <w:sdtEndPr>
      <w:rPr>
        <w:noProof/>
      </w:rPr>
    </w:sdtEndPr>
    <w:sdtContent>
      <w:p w14:paraId="77B077FA" w14:textId="011CC878" w:rsidR="00AD1DDE" w:rsidRDefault="00AD1DD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FEA71" w14:textId="77777777" w:rsidR="00AD1DDE" w:rsidRDefault="00AD1D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E9B15" w14:textId="77777777" w:rsidR="00AD1DDE" w:rsidRDefault="00AD1D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C3FE6" w14:textId="77777777" w:rsidR="00AD1DDE" w:rsidRDefault="00AD1DDE" w:rsidP="00AD1DDE">
      <w:pPr>
        <w:spacing w:after="0" w:line="240" w:lineRule="auto"/>
      </w:pPr>
      <w:r>
        <w:separator/>
      </w:r>
    </w:p>
  </w:footnote>
  <w:footnote w:type="continuationSeparator" w:id="0">
    <w:p w14:paraId="073B31A6" w14:textId="77777777" w:rsidR="00AD1DDE" w:rsidRDefault="00AD1DDE" w:rsidP="00AD1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52FCA" w14:textId="77777777" w:rsidR="00AD1DDE" w:rsidRDefault="00AD1D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DFB59" w14:textId="77777777" w:rsidR="00AD1DDE" w:rsidRDefault="00AD1D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25B82" w14:textId="77777777" w:rsidR="00AD1DDE" w:rsidRDefault="00AD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933AEB"/>
    <w:multiLevelType w:val="multilevel"/>
    <w:tmpl w:val="0409001D"/>
    <w:lvl w:ilvl="0">
      <w:start w:val="1"/>
      <w:numFmt w:val="decimal"/>
      <w:lvlText w:val="%1)"/>
      <w:lvlJc w:val="left"/>
      <w:pPr>
        <w:ind w:left="360" w:hanging="360"/>
      </w:pPr>
      <w:rPr>
        <w:rFonts w:hint="default"/>
        <w:b/>
        <w:i w:val="0"/>
        <w:sz w:val="24"/>
        <w:szCs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A2"/>
    <w:rsid w:val="00286E41"/>
    <w:rsid w:val="002B0CB1"/>
    <w:rsid w:val="002D19A7"/>
    <w:rsid w:val="00322F9D"/>
    <w:rsid w:val="00357240"/>
    <w:rsid w:val="0038507B"/>
    <w:rsid w:val="005533D7"/>
    <w:rsid w:val="00762A53"/>
    <w:rsid w:val="00764C9E"/>
    <w:rsid w:val="007A2E03"/>
    <w:rsid w:val="009768DC"/>
    <w:rsid w:val="009C7008"/>
    <w:rsid w:val="00AD1DDE"/>
    <w:rsid w:val="00B45EA2"/>
    <w:rsid w:val="00C12909"/>
    <w:rsid w:val="00DC173A"/>
    <w:rsid w:val="00E55E4E"/>
    <w:rsid w:val="00F16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50FB0"/>
  <w15:chartTrackingRefBased/>
  <w15:docId w15:val="{038BF3EF-EA57-4366-B5DB-F91D70EA2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5EA2"/>
    <w:pPr>
      <w:spacing w:after="0" w:line="240" w:lineRule="auto"/>
    </w:pPr>
  </w:style>
  <w:style w:type="paragraph" w:styleId="ListParagraph">
    <w:name w:val="List Paragraph"/>
    <w:basedOn w:val="Normal"/>
    <w:uiPriority w:val="34"/>
    <w:qFormat/>
    <w:rsid w:val="00B45EA2"/>
    <w:pPr>
      <w:ind w:left="720"/>
      <w:contextualSpacing/>
    </w:pPr>
  </w:style>
  <w:style w:type="paragraph" w:styleId="Header">
    <w:name w:val="header"/>
    <w:basedOn w:val="Normal"/>
    <w:link w:val="HeaderChar"/>
    <w:uiPriority w:val="99"/>
    <w:unhideWhenUsed/>
    <w:rsid w:val="00AD1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1DDE"/>
  </w:style>
  <w:style w:type="paragraph" w:styleId="Footer">
    <w:name w:val="footer"/>
    <w:basedOn w:val="Normal"/>
    <w:link w:val="FooterChar"/>
    <w:uiPriority w:val="99"/>
    <w:unhideWhenUsed/>
    <w:rsid w:val="00AD1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1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5C9EDDD826504C8F7F7C3F68E7C4FC" ma:contentTypeVersion="12" ma:contentTypeDescription="Create a new document." ma:contentTypeScope="" ma:versionID="0ce9d7c685438a679bc0d2513e0a23fb">
  <xsd:schema xmlns:xsd="http://www.w3.org/2001/XMLSchema" xmlns:xs="http://www.w3.org/2001/XMLSchema" xmlns:p="http://schemas.microsoft.com/office/2006/metadata/properties" xmlns:ns2="90002530-39ed-4529-a695-4946b47fea1b" xmlns:ns3="a6a12e67-8dfa-49da-befd-d7ffda34aa6e" targetNamespace="http://schemas.microsoft.com/office/2006/metadata/properties" ma:root="true" ma:fieldsID="9d70a03efdd4a7074390bcbd6bcce54a" ns2:_="" ns3:_="">
    <xsd:import namespace="90002530-39ed-4529-a695-4946b47fea1b"/>
    <xsd:import namespace="a6a12e67-8dfa-49da-befd-d7ffda34aa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002530-39ed-4529-a695-4946b47fea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a12e67-8dfa-49da-befd-d7ffda34aa6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47F1CE-A12B-4A28-ADE4-19FED7D13193}"/>
</file>

<file path=customXml/itemProps2.xml><?xml version="1.0" encoding="utf-8"?>
<ds:datastoreItem xmlns:ds="http://schemas.openxmlformats.org/officeDocument/2006/customXml" ds:itemID="{FDDBE911-948B-4C18-B59D-E5E83C07B561}"/>
</file>

<file path=customXml/itemProps3.xml><?xml version="1.0" encoding="utf-8"?>
<ds:datastoreItem xmlns:ds="http://schemas.openxmlformats.org/officeDocument/2006/customXml" ds:itemID="{126C7EBC-61A8-4204-8EA5-5ACB30811D8C}"/>
</file>

<file path=docProps/app.xml><?xml version="1.0" encoding="utf-8"?>
<Properties xmlns="http://schemas.openxmlformats.org/officeDocument/2006/extended-properties" xmlns:vt="http://schemas.openxmlformats.org/officeDocument/2006/docPropsVTypes">
  <Template>Normal</Template>
  <TotalTime>19</TotalTime>
  <Pages>2</Pages>
  <Words>287</Words>
  <Characters>1636</Characters>
  <Application>Microsoft Office Word</Application>
  <DocSecurity>0</DocSecurity>
  <Lines>13</Lines>
  <Paragraphs>3</Paragraphs>
  <ScaleCrop>false</ScaleCrop>
  <Company/>
  <LinksUpToDate>false</LinksUpToDate>
  <CharactersWithSpaces>1920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Christie</dc:creator>
  <cp:keywords/>
  <dc:description/>
  <cp:lastModifiedBy>Gary Christie</cp:lastModifiedBy>
  <cp:revision>17</cp:revision>
  <dcterms:created xsi:type="dcterms:W3CDTF">2021-04-27T18:56:00Z</dcterms:created>
  <dcterms:modified xsi:type="dcterms:W3CDTF">2021-04-27T19:15:00Z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0x010100405C9EDDD826504C8F7F7C3F68E7C4FC</vt:lpwstr>
  </property>
</Properties>
</file>